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F9C" w:rsidRDefault="00000000">
      <w:pPr>
        <w:spacing w:before="75"/>
        <w:ind w:left="118"/>
        <w:rPr>
          <w:b/>
        </w:rPr>
      </w:pPr>
      <w:r>
        <w:rPr>
          <w:b/>
        </w:rPr>
        <w:t>Program</w:t>
      </w:r>
    </w:p>
    <w:p w:rsidR="00956F9C" w:rsidRDefault="00956F9C">
      <w:pPr>
        <w:pStyle w:val="Telobesedila"/>
        <w:spacing w:before="5"/>
        <w:rPr>
          <w:sz w:val="22"/>
        </w:rPr>
      </w:pPr>
    </w:p>
    <w:p w:rsidR="00956F9C" w:rsidRDefault="00000000">
      <w:pPr>
        <w:pStyle w:val="Telobesedila"/>
        <w:tabs>
          <w:tab w:val="left" w:pos="12861"/>
        </w:tabs>
        <w:spacing w:line="1096" w:lineRule="exact"/>
        <w:ind w:left="118"/>
      </w:pPr>
      <w:r>
        <w:t>Mednarodni seminar Dunajske memorandumske skupine</w:t>
      </w:r>
      <w:r>
        <w:tab/>
      </w:r>
      <w:r>
        <w:rPr>
          <w:noProof/>
        </w:rPr>
        <w:drawing>
          <wp:inline distT="0" distB="0" distL="0" distR="0">
            <wp:extent cx="653402" cy="653414"/>
            <wp:effectExtent l="0" t="0" r="0" b="0"/>
            <wp:docPr id="1" name="image1.jpeg" descr="http://intranet.bo-it.de/cps/rde/xbcr/intranet/th_0013763_igm_4C_gro_d655d87af1109349445a8c13d092cc9b14251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02" cy="65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9C" w:rsidRDefault="00000000">
      <w:pPr>
        <w:spacing w:line="275" w:lineRule="exact"/>
        <w:ind w:left="118"/>
        <w:rPr>
          <w:b/>
          <w:sz w:val="24"/>
        </w:rPr>
      </w:pPr>
      <w:r>
        <w:rPr>
          <w:b/>
          <w:sz w:val="24"/>
        </w:rPr>
        <w:t xml:space="preserve">3. </w:t>
      </w:r>
      <w:r w:rsidR="00534355">
        <w:rPr>
          <w:b/>
          <w:sz w:val="24"/>
        </w:rPr>
        <w:t>–</w:t>
      </w:r>
      <w:r>
        <w:rPr>
          <w:b/>
          <w:sz w:val="24"/>
        </w:rPr>
        <w:t xml:space="preserve"> 7. julij 2023, Kritische Akademie / Inzell</w:t>
      </w:r>
    </w:p>
    <w:p w:rsidR="00956F9C" w:rsidRDefault="00956F9C">
      <w:pPr>
        <w:pStyle w:val="Telobesedila"/>
        <w:spacing w:before="10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318"/>
        <w:gridCol w:w="2354"/>
        <w:gridCol w:w="2834"/>
        <w:gridCol w:w="2553"/>
        <w:gridCol w:w="2080"/>
      </w:tblGrid>
      <w:tr w:rsidR="00956F9C">
        <w:trPr>
          <w:trHeight w:val="767"/>
        </w:trPr>
        <w:tc>
          <w:tcPr>
            <w:tcW w:w="2126" w:type="dxa"/>
          </w:tcPr>
          <w:p w:rsidR="00956F9C" w:rsidRDefault="001B4DB3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Ura</w:t>
            </w:r>
          </w:p>
        </w:tc>
        <w:tc>
          <w:tcPr>
            <w:tcW w:w="2318" w:type="dxa"/>
          </w:tcPr>
          <w:p w:rsidR="00956F9C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Ponedeljek</w:t>
            </w:r>
          </w:p>
          <w:p w:rsidR="00956F9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 julij</w:t>
            </w:r>
          </w:p>
        </w:tc>
        <w:tc>
          <w:tcPr>
            <w:tcW w:w="2354" w:type="dxa"/>
          </w:tcPr>
          <w:p w:rsidR="00956F9C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Torek</w:t>
            </w:r>
          </w:p>
          <w:p w:rsidR="00956F9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 julij</w:t>
            </w:r>
          </w:p>
        </w:tc>
        <w:tc>
          <w:tcPr>
            <w:tcW w:w="2834" w:type="dxa"/>
          </w:tcPr>
          <w:p w:rsidR="00956F9C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Sreda</w:t>
            </w:r>
          </w:p>
          <w:p w:rsidR="00956F9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 julij</w:t>
            </w:r>
          </w:p>
        </w:tc>
        <w:tc>
          <w:tcPr>
            <w:tcW w:w="2553" w:type="dxa"/>
          </w:tcPr>
          <w:p w:rsidR="00956F9C" w:rsidRDefault="00000000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Četrtek</w:t>
            </w:r>
          </w:p>
          <w:p w:rsidR="00956F9C" w:rsidRDefault="0000000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6. julij</w:t>
            </w:r>
          </w:p>
        </w:tc>
        <w:tc>
          <w:tcPr>
            <w:tcW w:w="2080" w:type="dxa"/>
          </w:tcPr>
          <w:p w:rsidR="00956F9C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Petek</w:t>
            </w:r>
          </w:p>
          <w:p w:rsidR="00956F9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 julij</w:t>
            </w:r>
          </w:p>
        </w:tc>
      </w:tr>
      <w:tr w:rsidR="00956F9C">
        <w:trPr>
          <w:trHeight w:val="1151"/>
        </w:trPr>
        <w:tc>
          <w:tcPr>
            <w:tcW w:w="2126" w:type="dxa"/>
            <w:shd w:val="clear" w:color="auto" w:fill="F1F1F1"/>
          </w:tcPr>
          <w:p w:rsidR="00956F9C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9:00 </w:t>
            </w:r>
            <w:r w:rsidR="00F474A0"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10</w:t>
            </w:r>
            <w:r w:rsidR="00F474A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2318" w:type="dxa"/>
            <w:shd w:val="clear" w:color="auto" w:fill="F1F1F1"/>
          </w:tcPr>
          <w:p w:rsidR="00956F9C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Prihod</w:t>
            </w:r>
          </w:p>
        </w:tc>
        <w:tc>
          <w:tcPr>
            <w:tcW w:w="2354" w:type="dxa"/>
            <w:shd w:val="clear" w:color="auto" w:fill="F1F1F1"/>
          </w:tcPr>
          <w:p w:rsidR="00F474A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Ogled podjetja</w:t>
            </w:r>
          </w:p>
          <w:p w:rsidR="00956F9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(v </w:t>
            </w:r>
            <w:r w:rsidR="00F474A0">
              <w:rPr>
                <w:sz w:val="20"/>
              </w:rPr>
              <w:t>pripravi</w:t>
            </w:r>
            <w:r>
              <w:rPr>
                <w:sz w:val="20"/>
              </w:rPr>
              <w:t>)</w:t>
            </w:r>
          </w:p>
        </w:tc>
        <w:tc>
          <w:tcPr>
            <w:tcW w:w="2834" w:type="dxa"/>
            <w:shd w:val="clear" w:color="auto" w:fill="F1F1F1"/>
          </w:tcPr>
          <w:p w:rsidR="00956F9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Nem. zakon o obvezn</w:t>
            </w:r>
            <w:r w:rsidR="00F474A0">
              <w:rPr>
                <w:b/>
                <w:sz w:val="20"/>
              </w:rPr>
              <w:t>em</w:t>
            </w:r>
            <w:r>
              <w:rPr>
                <w:b/>
                <w:sz w:val="20"/>
              </w:rPr>
              <w:t xml:space="preserve"> skrbn</w:t>
            </w:r>
            <w:r w:rsidR="00F474A0">
              <w:rPr>
                <w:b/>
                <w:sz w:val="20"/>
              </w:rPr>
              <w:t xml:space="preserve">em ravnanju </w:t>
            </w:r>
            <w:r>
              <w:rPr>
                <w:b/>
                <w:sz w:val="20"/>
              </w:rPr>
              <w:t>dobavnih verig</w:t>
            </w:r>
          </w:p>
          <w:p w:rsidR="00956F9C" w:rsidRDefault="00000000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Prof. Dr. Reingard Zimmer, profesorica za delovno pravo</w:t>
            </w:r>
          </w:p>
        </w:tc>
        <w:tc>
          <w:tcPr>
            <w:tcW w:w="2553" w:type="dxa"/>
            <w:shd w:val="clear" w:color="auto" w:fill="F1F1F1"/>
          </w:tcPr>
          <w:p w:rsidR="00956F9C" w:rsidRDefault="00000000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Strategije pridobivanja članstva</w:t>
            </w:r>
          </w:p>
          <w:p w:rsidR="00956F9C" w:rsidRDefault="0000000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Marika Varga</w:t>
            </w:r>
            <w:r w:rsidR="00F474A0">
              <w:rPr>
                <w:sz w:val="20"/>
              </w:rPr>
              <w:t>,</w:t>
            </w:r>
          </w:p>
          <w:p w:rsidR="00956F9C" w:rsidRDefault="00000000">
            <w:pPr>
              <w:pStyle w:val="TableParagraph"/>
              <w:ind w:left="109" w:right="502"/>
              <w:rPr>
                <w:sz w:val="20"/>
              </w:rPr>
            </w:pPr>
            <w:r>
              <w:rPr>
                <w:sz w:val="20"/>
              </w:rPr>
              <w:t>IG Metall, TPI-projekt Madžarska</w:t>
            </w:r>
          </w:p>
        </w:tc>
        <w:tc>
          <w:tcPr>
            <w:tcW w:w="2080" w:type="dxa"/>
            <w:shd w:val="clear" w:color="auto" w:fill="F1F1F1"/>
          </w:tcPr>
          <w:p w:rsidR="00956F9C" w:rsidRDefault="00000000">
            <w:pPr>
              <w:pStyle w:val="TableParagraph"/>
              <w:ind w:left="107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Zajtrk/odhod</w:t>
            </w:r>
          </w:p>
        </w:tc>
      </w:tr>
      <w:tr w:rsidR="00956F9C">
        <w:trPr>
          <w:trHeight w:val="1149"/>
        </w:trPr>
        <w:tc>
          <w:tcPr>
            <w:tcW w:w="2126" w:type="dxa"/>
          </w:tcPr>
          <w:p w:rsidR="00956F9C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12:00 – 13:00</w:t>
            </w:r>
          </w:p>
        </w:tc>
        <w:tc>
          <w:tcPr>
            <w:tcW w:w="2318" w:type="dxa"/>
          </w:tcPr>
          <w:p w:rsidR="00956F9C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Kosilo</w:t>
            </w:r>
          </w:p>
        </w:tc>
        <w:tc>
          <w:tcPr>
            <w:tcW w:w="2354" w:type="dxa"/>
          </w:tcPr>
          <w:p w:rsidR="00956F9C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Ogled podjetja</w:t>
            </w:r>
          </w:p>
        </w:tc>
        <w:tc>
          <w:tcPr>
            <w:tcW w:w="2834" w:type="dxa"/>
          </w:tcPr>
          <w:p w:rsidR="00F474A0" w:rsidRDefault="00F474A0">
            <w:pPr>
              <w:pStyle w:val="TableParagraph"/>
              <w:spacing w:before="2"/>
              <w:ind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Nem. zakon o obveznem skrbnem ravnanju dobavnih verig</w:t>
            </w:r>
          </w:p>
          <w:p w:rsidR="00956F9C" w:rsidRDefault="00000000">
            <w:pPr>
              <w:pStyle w:val="TableParagraph"/>
              <w:spacing w:before="2"/>
              <w:ind w:right="272"/>
              <w:rPr>
                <w:sz w:val="20"/>
              </w:rPr>
            </w:pPr>
            <w:r>
              <w:rPr>
                <w:sz w:val="20"/>
              </w:rPr>
              <w:t>Prof. Dr. Reingard Zimmer, prof</w:t>
            </w:r>
            <w:r w:rsidR="001B4DB3">
              <w:rPr>
                <w:sz w:val="20"/>
              </w:rPr>
              <w:t>.</w:t>
            </w:r>
            <w:r>
              <w:rPr>
                <w:sz w:val="20"/>
              </w:rPr>
              <w:t xml:space="preserve"> za delovno pravo</w:t>
            </w:r>
          </w:p>
        </w:tc>
        <w:tc>
          <w:tcPr>
            <w:tcW w:w="2553" w:type="dxa"/>
          </w:tcPr>
          <w:p w:rsidR="00956F9C" w:rsidRDefault="00000000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Strategije pridobivanja članstva</w:t>
            </w:r>
          </w:p>
          <w:p w:rsidR="00956F9C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Marika Varga</w:t>
            </w:r>
            <w:r w:rsidR="00F474A0">
              <w:rPr>
                <w:sz w:val="20"/>
              </w:rPr>
              <w:t>,</w:t>
            </w:r>
          </w:p>
          <w:p w:rsidR="00956F9C" w:rsidRDefault="00000000">
            <w:pPr>
              <w:pStyle w:val="TableParagraph"/>
              <w:spacing w:before="1"/>
              <w:ind w:left="109" w:right="502"/>
              <w:rPr>
                <w:sz w:val="20"/>
              </w:rPr>
            </w:pPr>
            <w:r>
              <w:rPr>
                <w:sz w:val="20"/>
              </w:rPr>
              <w:t>IG Metall, TPI-projekt Madžarska</w:t>
            </w:r>
          </w:p>
        </w:tc>
        <w:tc>
          <w:tcPr>
            <w:tcW w:w="2080" w:type="dxa"/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F9C">
        <w:trPr>
          <w:trHeight w:val="724"/>
        </w:trPr>
        <w:tc>
          <w:tcPr>
            <w:tcW w:w="2126" w:type="dxa"/>
            <w:shd w:val="clear" w:color="auto" w:fill="F1F1F1"/>
          </w:tcPr>
          <w:p w:rsidR="00956F9C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Odmor za kosilo</w:t>
            </w:r>
          </w:p>
        </w:tc>
        <w:tc>
          <w:tcPr>
            <w:tcW w:w="2318" w:type="dxa"/>
            <w:shd w:val="clear" w:color="auto" w:fill="F1F1F1"/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shd w:val="clear" w:color="auto" w:fill="F1F1F1"/>
          </w:tcPr>
          <w:p w:rsidR="00956F9C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13:00 – 14:00</w:t>
            </w:r>
          </w:p>
        </w:tc>
        <w:tc>
          <w:tcPr>
            <w:tcW w:w="2834" w:type="dxa"/>
            <w:shd w:val="clear" w:color="auto" w:fill="F1F1F1"/>
          </w:tcPr>
          <w:p w:rsidR="00956F9C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13:00 – 14:00</w:t>
            </w:r>
          </w:p>
        </w:tc>
        <w:tc>
          <w:tcPr>
            <w:tcW w:w="2553" w:type="dxa"/>
            <w:shd w:val="clear" w:color="auto" w:fill="F1F1F1"/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shd w:val="clear" w:color="auto" w:fill="F1F1F1"/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F9C">
        <w:trPr>
          <w:trHeight w:val="226"/>
        </w:trPr>
        <w:tc>
          <w:tcPr>
            <w:tcW w:w="2126" w:type="dxa"/>
            <w:tcBorders>
              <w:bottom w:val="nil"/>
            </w:tcBorders>
          </w:tcPr>
          <w:p w:rsidR="00956F9C" w:rsidRDefault="00000000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14:00 – 15:30</w:t>
            </w:r>
          </w:p>
        </w:tc>
        <w:tc>
          <w:tcPr>
            <w:tcW w:w="2318" w:type="dxa"/>
            <w:tcBorders>
              <w:bottom w:val="nil"/>
            </w:tcBorders>
          </w:tcPr>
          <w:p w:rsidR="00956F9C" w:rsidRDefault="00000000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Aktualna politika kolektivnih pogajanj</w:t>
            </w:r>
          </w:p>
        </w:tc>
        <w:tc>
          <w:tcPr>
            <w:tcW w:w="2354" w:type="dxa"/>
            <w:tcBorders>
              <w:bottom w:val="nil"/>
            </w:tcBorders>
          </w:tcPr>
          <w:p w:rsidR="00956F9C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Ogled podjetja</w:t>
            </w:r>
          </w:p>
        </w:tc>
        <w:tc>
          <w:tcPr>
            <w:tcW w:w="2834" w:type="dxa"/>
            <w:tcBorders>
              <w:bottom w:val="nil"/>
            </w:tcBorders>
          </w:tcPr>
          <w:p w:rsidR="00956F9C" w:rsidRDefault="00F474A0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Nem. zakon o obveznem skrbnem ravnanju dobavnih</w:t>
            </w:r>
          </w:p>
        </w:tc>
        <w:tc>
          <w:tcPr>
            <w:tcW w:w="2553" w:type="dxa"/>
            <w:tcBorders>
              <w:bottom w:val="nil"/>
            </w:tcBorders>
          </w:tcPr>
          <w:p w:rsidR="00956F9C" w:rsidRDefault="00000000">
            <w:pPr>
              <w:pStyle w:val="TableParagraph"/>
              <w:spacing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Informacije IG Metall</w:t>
            </w:r>
          </w:p>
        </w:tc>
        <w:tc>
          <w:tcPr>
            <w:tcW w:w="2080" w:type="dxa"/>
            <w:vMerge w:val="restart"/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F9C">
        <w:trPr>
          <w:trHeight w:val="219"/>
        </w:trPr>
        <w:tc>
          <w:tcPr>
            <w:tcW w:w="2126" w:type="dxa"/>
            <w:tcBorders>
              <w:top w:val="nil"/>
              <w:bottom w:val="nil"/>
            </w:tcBorders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56F9C" w:rsidRDefault="00000000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56F9C" w:rsidRDefault="00F474A0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verig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956F9C" w:rsidRDefault="00000000">
            <w:pPr>
              <w:pStyle w:val="TableParagraph"/>
              <w:spacing w:line="19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 regij</w:t>
            </w:r>
            <w:r w:rsidR="00534355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Bavarska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956F9C" w:rsidRDefault="00956F9C">
            <w:pPr>
              <w:rPr>
                <w:sz w:val="2"/>
                <w:szCs w:val="2"/>
              </w:rPr>
            </w:pPr>
          </w:p>
        </w:tc>
      </w:tr>
      <w:tr w:rsidR="00956F9C">
        <w:trPr>
          <w:trHeight w:val="220"/>
        </w:trPr>
        <w:tc>
          <w:tcPr>
            <w:tcW w:w="2126" w:type="dxa"/>
            <w:tcBorders>
              <w:top w:val="nil"/>
              <w:bottom w:val="nil"/>
            </w:tcBorders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56F9C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Annemarie Sedlmair,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56F9C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Prof. Dr. Reingard Zimmer</w:t>
            </w:r>
            <w:r w:rsidR="00F474A0">
              <w:rPr>
                <w:sz w:val="20"/>
              </w:rPr>
              <w:t>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56F9C" w:rsidRDefault="00956F9C">
            <w:pPr>
              <w:rPr>
                <w:sz w:val="2"/>
                <w:szCs w:val="2"/>
              </w:rPr>
            </w:pPr>
          </w:p>
        </w:tc>
      </w:tr>
      <w:tr w:rsidR="00956F9C">
        <w:trPr>
          <w:trHeight w:val="220"/>
        </w:trPr>
        <w:tc>
          <w:tcPr>
            <w:tcW w:w="2126" w:type="dxa"/>
            <w:tcBorders>
              <w:top w:val="nil"/>
              <w:bottom w:val="nil"/>
            </w:tcBorders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956F9C" w:rsidRDefault="00F474A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odd. za </w:t>
            </w:r>
            <w:r w:rsidR="00000000">
              <w:rPr>
                <w:sz w:val="20"/>
              </w:rPr>
              <w:t>kol. pogajanj</w:t>
            </w:r>
            <w:r>
              <w:rPr>
                <w:sz w:val="20"/>
              </w:rPr>
              <w:t>a pri</w:t>
            </w:r>
            <w:r w:rsidR="00000000">
              <w:rPr>
                <w:sz w:val="20"/>
              </w:rPr>
              <w:t xml:space="preserve"> IG Metall</w:t>
            </w:r>
            <w:r>
              <w:rPr>
                <w:sz w:val="20"/>
              </w:rPr>
              <w:t xml:space="preserve">, </w:t>
            </w:r>
            <w:r w:rsidR="001B4DB3">
              <w:rPr>
                <w:sz w:val="20"/>
              </w:rPr>
              <w:t>Bavarska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56F9C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prof. za delovno pravo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56F9C" w:rsidRDefault="00956F9C">
            <w:pPr>
              <w:rPr>
                <w:sz w:val="2"/>
                <w:szCs w:val="2"/>
              </w:rPr>
            </w:pPr>
          </w:p>
        </w:tc>
      </w:tr>
      <w:tr w:rsidR="00956F9C">
        <w:trPr>
          <w:trHeight w:val="226"/>
        </w:trPr>
        <w:tc>
          <w:tcPr>
            <w:tcW w:w="2126" w:type="dxa"/>
            <w:tcBorders>
              <w:bottom w:val="nil"/>
            </w:tcBorders>
            <w:shd w:val="clear" w:color="auto" w:fill="F1F1F1"/>
          </w:tcPr>
          <w:p w:rsidR="00956F9C" w:rsidRDefault="00000000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16:00 – 17:30</w:t>
            </w:r>
          </w:p>
        </w:tc>
        <w:tc>
          <w:tcPr>
            <w:tcW w:w="2318" w:type="dxa"/>
            <w:tcBorders>
              <w:bottom w:val="nil"/>
            </w:tcBorders>
            <w:shd w:val="clear" w:color="auto" w:fill="F1F1F1"/>
          </w:tcPr>
          <w:p w:rsidR="00956F9C" w:rsidRDefault="00000000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Aktualna politika kolektivnih pogajanj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F1F1F1"/>
          </w:tcPr>
          <w:p w:rsidR="00956F9C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Ogled podjetja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F1F1F1"/>
          </w:tcPr>
          <w:p w:rsidR="00956F9C" w:rsidRDefault="00F474A0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Nem. zakon o obveznem skrbnem ravnanju dobavnih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F1F1F1"/>
          </w:tcPr>
          <w:p w:rsidR="00956F9C" w:rsidRDefault="00000000">
            <w:pPr>
              <w:pStyle w:val="TableParagraph"/>
              <w:spacing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Informacije IG Metall</w:t>
            </w:r>
          </w:p>
        </w:tc>
        <w:tc>
          <w:tcPr>
            <w:tcW w:w="2080" w:type="dxa"/>
            <w:vMerge w:val="restart"/>
            <w:shd w:val="clear" w:color="auto" w:fill="F1F1F1"/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56F9C">
        <w:trPr>
          <w:trHeight w:val="22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1F1F1"/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  <w:shd w:val="clear" w:color="auto" w:fill="F1F1F1"/>
          </w:tcPr>
          <w:p w:rsidR="00956F9C" w:rsidRDefault="0000000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</w:p>
        </w:tc>
        <w:tc>
          <w:tcPr>
            <w:tcW w:w="2354" w:type="dxa"/>
            <w:tcBorders>
              <w:top w:val="nil"/>
              <w:bottom w:val="nil"/>
            </w:tcBorders>
            <w:shd w:val="clear" w:color="auto" w:fill="F1F1F1"/>
          </w:tcPr>
          <w:p w:rsidR="00956F9C" w:rsidRDefault="00956F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F1F1F1"/>
          </w:tcPr>
          <w:p w:rsidR="00956F9C" w:rsidRDefault="00F474A0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verig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1F1F1"/>
          </w:tcPr>
          <w:p w:rsidR="00956F9C" w:rsidRDefault="00000000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 regij</w:t>
            </w:r>
            <w:r w:rsidR="00534355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Bavarska</w:t>
            </w: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F1F1F1"/>
          </w:tcPr>
          <w:p w:rsidR="00956F9C" w:rsidRDefault="00956F9C">
            <w:pPr>
              <w:rPr>
                <w:sz w:val="2"/>
                <w:szCs w:val="2"/>
              </w:rPr>
            </w:pPr>
          </w:p>
        </w:tc>
      </w:tr>
      <w:tr w:rsidR="00F474A0">
        <w:trPr>
          <w:trHeight w:val="221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18" w:type="dxa"/>
            <w:tcBorders>
              <w:top w:val="nil"/>
              <w:bottom w:val="nil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Annemarie Sedlmair,</w:t>
            </w:r>
          </w:p>
        </w:tc>
        <w:tc>
          <w:tcPr>
            <w:tcW w:w="2354" w:type="dxa"/>
            <w:tcBorders>
              <w:top w:val="nil"/>
              <w:bottom w:val="nil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Prof. Dr. Reingard Zimmer,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F1F1F1"/>
          </w:tcPr>
          <w:p w:rsidR="00F474A0" w:rsidRDefault="00F474A0" w:rsidP="00F474A0">
            <w:pPr>
              <w:rPr>
                <w:sz w:val="2"/>
                <w:szCs w:val="2"/>
              </w:rPr>
            </w:pPr>
          </w:p>
        </w:tc>
      </w:tr>
      <w:tr w:rsidR="00F474A0" w:rsidTr="001B4DB3">
        <w:trPr>
          <w:trHeight w:val="219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odd. za kol. pogajanja pri IG Metall, </w:t>
            </w:r>
            <w:r w:rsidR="001B4DB3">
              <w:rPr>
                <w:sz w:val="20"/>
              </w:rPr>
              <w:t>Bavarska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prof. za delovno pravo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F474A0" w:rsidRDefault="00F474A0" w:rsidP="00F474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80" w:type="dxa"/>
            <w:vMerge/>
            <w:tcBorders>
              <w:top w:val="nil"/>
              <w:bottom w:val="single" w:sz="4" w:space="0" w:color="auto"/>
            </w:tcBorders>
            <w:shd w:val="clear" w:color="auto" w:fill="F1F1F1"/>
          </w:tcPr>
          <w:p w:rsidR="00F474A0" w:rsidRDefault="00F474A0" w:rsidP="00F474A0">
            <w:pPr>
              <w:rPr>
                <w:sz w:val="2"/>
                <w:szCs w:val="2"/>
              </w:rPr>
            </w:pPr>
          </w:p>
        </w:tc>
      </w:tr>
    </w:tbl>
    <w:p w:rsidR="00BB3EF3" w:rsidRDefault="00BB3EF3"/>
    <w:sectPr w:rsidR="00BB3EF3">
      <w:type w:val="continuous"/>
      <w:pgSz w:w="16840" w:h="11910" w:orient="landscape"/>
      <w:pgMar w:top="48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F9C"/>
    <w:rsid w:val="001B4DB3"/>
    <w:rsid w:val="00534355"/>
    <w:rsid w:val="00956F9C"/>
    <w:rsid w:val="00BB3EF3"/>
    <w:rsid w:val="00F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5620"/>
  <w15:docId w15:val="{2FC627C6-0AB4-4480-A5CC-B5696DE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Guel, Nesrin</dc:creator>
  <cp:lastModifiedBy>Andreja Pignar Tomanič</cp:lastModifiedBy>
  <cp:revision>4</cp:revision>
  <dcterms:created xsi:type="dcterms:W3CDTF">2023-06-06T12:19:00Z</dcterms:created>
  <dcterms:modified xsi:type="dcterms:W3CDTF">2023-06-06T14:19:00Z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2023-06-06T00:00:00Z</vt:filetime>
  </property>
</Properties>
</file>